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0A20" w:rsidRPr="00C47B4B" w:rsidRDefault="00930E3A">
      <w:pPr>
        <w:widowControl/>
        <w:jc w:val="center"/>
        <w:rPr>
          <w:rFonts w:ascii="標楷體" w:eastAsia="標楷體" w:hAnsi="標楷體"/>
          <w:b/>
          <w:color w:val="auto"/>
        </w:rPr>
      </w:pPr>
      <w:bookmarkStart w:id="0" w:name="_GoBack"/>
      <w:bookmarkEnd w:id="0"/>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p>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1" w:name="_m9921q3f93ej" w:colFirst="0" w:colLast="0"/>
      <w:bookmarkStart w:id="2" w:name="_h471wx5vt34p" w:colFirst="0" w:colLast="0"/>
      <w:bookmarkStart w:id="3" w:name="_sgzq1ldczi6i" w:colFirst="0" w:colLast="0"/>
      <w:bookmarkStart w:id="4" w:name="_gjdgxs" w:colFirst="0" w:colLast="0"/>
      <w:bookmarkEnd w:id="1"/>
      <w:bookmarkEnd w:id="2"/>
      <w:bookmarkEnd w:id="3"/>
      <w:bookmarkEnd w:id="4"/>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試視學思達</w:t>
            </w:r>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孫菊君、余采樺、林富君、廖健茗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本學期我們將深入以工作坊實作的方式，學習</w:t>
            </w:r>
            <w:r w:rsidRPr="001063B6">
              <w:rPr>
                <w:rFonts w:ascii="標楷體" w:eastAsia="標楷體" w:hAnsi="標楷體" w:hint="eastAsia"/>
                <w:bCs/>
                <w:color w:val="auto"/>
                <w:sz w:val="22"/>
                <w:szCs w:val="22"/>
              </w:rPr>
              <w:t>「學思達」教學法、體驗「藝術學思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藉由社群老師在學校實踐的過程，能轉化成適合國小使用之學思達教學法，讓孩子不只是能夠善用藝術多元具有創造性的語言，重新學習如何鑑賞、表現、在生活</w:t>
            </w:r>
            <w:r>
              <w:rPr>
                <w:rFonts w:ascii="標楷體" w:eastAsia="標楷體" w:hAnsi="標楷體" w:hint="eastAsia"/>
                <w:bCs/>
                <w:color w:val="auto"/>
                <w:sz w:val="22"/>
                <w:szCs w:val="22"/>
              </w:rPr>
              <w:lastRenderedPageBreak/>
              <w:t>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尼蘭德斯[Neelands]、古德[Goode]著（2005），舒志義、李慧心譯，《建構戲劇：戲劇教學策略70 式》，臺北：成長基金會。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韻文教授自編講義(不外傳)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r w:rsidRPr="00A918FF">
              <w:rPr>
                <w:rFonts w:ascii="標楷體" w:eastAsia="標楷體" w:hAnsi="標楷體" w:hint="eastAsia"/>
                <w:b/>
                <w:sz w:val="22"/>
                <w:szCs w:val="22"/>
              </w:rPr>
              <w:t>跨域相見歡</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表演組分組研讀作業;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小組學思達課程設計提案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地點:慈文國小</w:t>
            </w:r>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以實際操作筆電方式下載編曲軟體，並認識基本功能及使用介面。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從日常生活導入，體驗當紅的網美照。以學思達教學法認識基本的攝影構圖法，與不同視角的攝影呈現，並實際操作有趣的錯位攝影。同時手把手教會你拍攝人像的武功秘笈與常用的</w:t>
            </w:r>
            <w:r w:rsidRPr="001063B6">
              <w:rPr>
                <w:rFonts w:ascii="標楷體" w:eastAsia="標楷體" w:hAnsi="標楷體" w:hint="eastAsia"/>
                <w:color w:val="auto"/>
                <w:sz w:val="22"/>
                <w:szCs w:val="22"/>
              </w:rPr>
              <w:lastRenderedPageBreak/>
              <w:t>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r w:rsidRPr="003669D0">
              <w:rPr>
                <w:rFonts w:ascii="標楷體" w:eastAsia="標楷體" w:hAnsi="標楷體" w:cs="微軟正黑體" w:hint="eastAsia"/>
                <w:sz w:val="22"/>
                <w:szCs w:val="22"/>
              </w:rPr>
              <w:t>共讀</w:t>
            </w:r>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實作演練:某一主題含四大類習式運用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小組任務:設想課程，包含四類習式的運用，架構產出，交給教授。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r w:rsidR="00446CB9" w:rsidRPr="00446CB9">
        <w:rPr>
          <w:rFonts w:ascii="標楷體" w:eastAsia="標楷體" w:hAnsi="標楷體" w:hint="eastAsia"/>
          <w:b/>
        </w:rPr>
        <w:t>跨藝課程教學實踐家：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學期每社群以二位學員為主，由社群主持人協調教學實踐家，以不重複為原則，實踐家需完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5"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5"/>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firstRow="1" w:lastRow="0" w:firstColumn="1" w:lastColumn="0" w:noHBand="0" w:noVBand="1"/>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玩樂人生 賞音玩樂</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632F894C" wp14:editId="31B31C13">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46DC766C" wp14:editId="12B7ED38">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14:anchorId="60A15ED8" wp14:editId="29C05D8F">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6"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課務</w:t>
      </w:r>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Pr="002D73BC"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End w:id="6"/>
    </w:p>
    <w:sectPr w:rsidR="007807E4" w:rsidRPr="002D73BC" w:rsidSect="00BE336A">
      <w:pgSz w:w="11905" w:h="16837"/>
      <w:pgMar w:top="1440" w:right="1273" w:bottom="993"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09" w:rsidRDefault="00403409" w:rsidP="00E36AF1">
      <w:r>
        <w:separator/>
      </w:r>
    </w:p>
  </w:endnote>
  <w:endnote w:type="continuationSeparator" w:id="0">
    <w:p w:rsidR="00403409" w:rsidRDefault="00403409" w:rsidP="00E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09" w:rsidRDefault="00403409" w:rsidP="00E36AF1">
      <w:r>
        <w:separator/>
      </w:r>
    </w:p>
  </w:footnote>
  <w:footnote w:type="continuationSeparator" w:id="0">
    <w:p w:rsidR="00403409" w:rsidRDefault="00403409" w:rsidP="00E36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750E"/>
    <w:rsid w:val="003C08DC"/>
    <w:rsid w:val="003C34E0"/>
    <w:rsid w:val="003D4127"/>
    <w:rsid w:val="003F4A4D"/>
    <w:rsid w:val="003F68B8"/>
    <w:rsid w:val="00403409"/>
    <w:rsid w:val="00405F44"/>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605C81"/>
    <w:rsid w:val="006240BE"/>
    <w:rsid w:val="00625761"/>
    <w:rsid w:val="00651273"/>
    <w:rsid w:val="00655316"/>
    <w:rsid w:val="00670552"/>
    <w:rsid w:val="00672408"/>
    <w:rsid w:val="00674627"/>
    <w:rsid w:val="00674644"/>
    <w:rsid w:val="00680750"/>
    <w:rsid w:val="00680996"/>
    <w:rsid w:val="00691CC5"/>
    <w:rsid w:val="006959E3"/>
    <w:rsid w:val="00695B10"/>
    <w:rsid w:val="006A0B70"/>
    <w:rsid w:val="006A5763"/>
    <w:rsid w:val="006B00A1"/>
    <w:rsid w:val="006B5712"/>
    <w:rsid w:val="006C6C8D"/>
    <w:rsid w:val="006E084A"/>
    <w:rsid w:val="006E2B8F"/>
    <w:rsid w:val="006E5B18"/>
    <w:rsid w:val="006E67A1"/>
    <w:rsid w:val="006F637F"/>
    <w:rsid w:val="007045A5"/>
    <w:rsid w:val="0071364D"/>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930E3A"/>
    <w:rsid w:val="00931353"/>
    <w:rsid w:val="00932297"/>
    <w:rsid w:val="009332EF"/>
    <w:rsid w:val="00940ED1"/>
    <w:rsid w:val="00951A31"/>
    <w:rsid w:val="009606B1"/>
    <w:rsid w:val="009649B5"/>
    <w:rsid w:val="00965432"/>
    <w:rsid w:val="009669DF"/>
    <w:rsid w:val="00983A90"/>
    <w:rsid w:val="00987758"/>
    <w:rsid w:val="0099429B"/>
    <w:rsid w:val="009D3D41"/>
    <w:rsid w:val="009E77CC"/>
    <w:rsid w:val="009F0D8A"/>
    <w:rsid w:val="009F1E5B"/>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F81"/>
    <w:rsid w:val="00B623E2"/>
    <w:rsid w:val="00B744CE"/>
    <w:rsid w:val="00B841CA"/>
    <w:rsid w:val="00B84AAD"/>
    <w:rsid w:val="00B8738C"/>
    <w:rsid w:val="00B92475"/>
    <w:rsid w:val="00BA2044"/>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top w:w="0" w:type="dxa"/>
        <w:left w:w="28" w:type="dxa"/>
        <w:bottom w:w="0"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top w:w="0" w:type="dxa"/>
        <w:left w:w="28" w:type="dxa"/>
        <w:bottom w:w="0"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BCB3-8D3D-4A83-BA5D-03BE2008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user1</cp:lastModifiedBy>
  <cp:revision>2</cp:revision>
  <cp:lastPrinted>2019-09-16T04:01:00Z</cp:lastPrinted>
  <dcterms:created xsi:type="dcterms:W3CDTF">2020-09-08T07:18:00Z</dcterms:created>
  <dcterms:modified xsi:type="dcterms:W3CDTF">2020-09-08T07:18:00Z</dcterms:modified>
</cp:coreProperties>
</file>