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sdt>
        <w:sdtPr>
          <w:id w:val="1782934302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color w:val="1f1f1f"/>
              <w:sz w:val="48"/>
              <w:szCs w:val="48"/>
              <w:highlight w:val="white"/>
              <w:rtl w:val="0"/>
            </w:rPr>
            <w:t xml:space="preserve">2026 龍潭文學所在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sdt>
        <w:sdtPr>
          <w:id w:val="910548153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32"/>
              <w:szCs w:val="32"/>
              <w:rtl w:val="0"/>
            </w:rPr>
            <w:t xml:space="preserve">【龍潭訊號】文圖創作徵件比賽簡章</w:t>
          </w:r>
        </w:sdtContent>
      </w:sdt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108067307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徵件緣起</w:t>
          </w:r>
        </w:sdtContent>
      </w:sdt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0" w:right="0" w:firstLine="4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21795165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龍潭不僅承載了厚實的客庄文化，更在歲月的積累下，轉化為充滿靈魂厚度的「文學地景」。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0" w:right="0" w:firstLine="4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06288828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文學不是高閣裡的稀缺寶物，而是散落在龍潭的日常之中，每個人都可以隨手可</w:t>
            <w:br w:type="textWrapping"/>
            <w:t xml:space="preserve">及，人人都能創作文學、靠近文字。在這片土地上，曾有一位熱愛書寫的地方老師——鍾肇政。他在講台上陪伴學童，下課後則化身為熱忱的「筆友」與「編輯」，坐在書桌前，用一封封樸實的書信，把當時散落各地的創作者牽起線來，讓龍潭成為傳遞文化訊號的發送站 。</w:t>
          </w:r>
        </w:sdtContent>
      </w:sdt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0" w:right="0" w:firstLine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025232265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為了接續這位「龍潭老師」的日常精神，本次徵件比賽特別以「龍潭訊號」為主題。期盼大家拾起畫筆與文字，化身為新一代的文化訊號發送者，以龍潭的「人、事、物與地景」為靈感，進行結合「</w:t>
          </w:r>
        </w:sdtContent>
      </w:sdt>
      <w:sdt>
        <w:sdtPr>
          <w:id w:val="-663779784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文字</w:t>
          </w:r>
        </w:sdtContent>
      </w:sdt>
      <w:sdt>
        <w:sdtPr>
          <w:id w:val="-60944143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」與「</w:t>
          </w:r>
        </w:sdtContent>
      </w:sdt>
      <w:sdt>
        <w:sdtPr>
          <w:id w:val="1018661576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圖像</w:t>
          </w:r>
        </w:sdtContent>
      </w:sdt>
      <w:sdt>
        <w:sdtPr>
          <w:id w:val="1180769925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」的文</w:t>
          </w:r>
        </w:sdtContent>
      </w:sdt>
      <w:sdt>
        <w:sdtPr>
          <w:id w:val="1522415781"/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圖</w:t>
          </w:r>
        </w:sdtContent>
      </w:sdt>
      <w:sdt>
        <w:sdtPr>
          <w:id w:val="-1762872949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創作，向龍潭遞出一封獨一無二的信。</w:t>
          </w:r>
        </w:sdtContent>
      </w:sdt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812885390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徵件日期：即日起至7月10</w:t>
          </w:r>
        </w:sdtContent>
      </w:sdt>
      <w:sdt>
        <w:sdtPr>
          <w:id w:val="236352787"/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日下午5:00</w:t>
          </w:r>
        </w:sdtContent>
      </w:sdt>
      <w:sdt>
        <w:sdtPr>
          <w:id w:val="965098925"/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止。</w:t>
          </w:r>
        </w:sdtContent>
      </w:sdt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543950650"/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徵件主題：龍潭訊號，以龍潭相關人事物地景為主題之文案及圖像。</w:t>
          </w:r>
        </w:sdtContent>
      </w:sdt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500995123"/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報名方式：免報名費，一律採線上報名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</w:t>
      </w:r>
      <w:sdt>
        <w:sdtPr>
          <w:id w:val="942268020"/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網址：</w:t>
          </w:r>
        </w:sdtContent>
      </w:sdt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https://forms.gle/P75XzAGpSrovhzPi6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  <w:sdt>
        <w:sdtPr>
          <w:id w:val="-1325320341"/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，逾期不受理。</w:t>
          </w:r>
        </w:sdtContent>
      </w:sdt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958689663"/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參賽者資格：</w:t>
          </w:r>
        </w:sdtContent>
      </w:sdt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96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184394663"/>
          <w:tag w:val="goog_rdk_2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參賽者應為</w:t>
          </w:r>
        </w:sdtContent>
      </w:sdt>
      <w:sdt>
        <w:sdtPr>
          <w:id w:val="-2026010233"/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具</w:t>
          </w:r>
        </w:sdtContent>
      </w:sdt>
      <w:sdt>
        <w:sdtPr>
          <w:id w:val="1947754979"/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有中華民國</w:t>
          </w:r>
        </w:sdtContent>
      </w:sdt>
      <w:sdt>
        <w:sdtPr>
          <w:id w:val="-1957442067"/>
          <w:tag w:val="goog_rdk_2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國民</w:t>
          </w:r>
        </w:sdtContent>
      </w:sdt>
      <w:sdt>
        <w:sdtPr>
          <w:id w:val="2120319861"/>
          <w:tag w:val="goog_rdk_2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身分或</w:t>
          </w:r>
        </w:sdtContent>
      </w:sdt>
      <w:sdt>
        <w:sdtPr>
          <w:id w:val="-2091052950"/>
          <w:tag w:val="goog_rdk_2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領有</w:t>
          </w:r>
        </w:sdtContent>
      </w:sdt>
      <w:sdt>
        <w:sdtPr>
          <w:id w:val="1368674197"/>
          <w:tag w:val="goog_rdk_2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居留證。</w:t>
          </w:r>
        </w:sdtContent>
      </w:sdt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96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988618891"/>
          <w:tag w:val="goog_rdk_2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短波組：6~14歲；長波組：年滿15歲（含）以上。</w:t>
          </w:r>
        </w:sdtContent>
      </w:sdt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96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88201541"/>
          <w:tag w:val="goog_rdk_2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不接受2名以上自然人組隊或法人、非法人團體報名。</w:t>
          </w:r>
        </w:sdtContent>
      </w:sdt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960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981592064"/>
          <w:tag w:val="goog_rdk_2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參賽者為未成年人時，應取得法定代理人同意，並繳交法定代理人同意書。</w:t>
          </w:r>
        </w:sdtContent>
      </w:sdt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472402379"/>
          <w:tag w:val="goog_rdk_3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參賽規範</w:t>
          </w:r>
        </w:sdtContent>
      </w:sdt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1048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67365026"/>
          <w:tag w:val="goog_rdk_3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每位參賽者限送原創作品1次，不得重複送件參賽。參賽作品應未經以任何形式公開發表之原創作品。</w:t>
          </w:r>
        </w:sdtContent>
      </w:sdt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1048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634085630"/>
          <w:tag w:val="goog_rdk_3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文案不限文體，包含新詩、短文等，總字數不得超過300字。</w:t>
          </w:r>
        </w:sdtContent>
      </w:sdt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1048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712506994"/>
          <w:tag w:val="goog_rdk_3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圖像創作包含手繪、綜合媒材、數位媒材，不受理攝影作品。圖檔務求清晰，每張限5MB以下之PDF、jpg或png檔。</w:t>
          </w:r>
        </w:sdtContent>
      </w:sdt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266109049"/>
          <w:tag w:val="goog_rdk_3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送件規則</w:t>
          </w:r>
        </w:sdtContent>
      </w:sdt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993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442049641"/>
          <w:tag w:val="goog_rdk_3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於徵件截止日前</w:t>
          </w:r>
        </w:sdtContent>
      </w:sdt>
      <w:sdt>
        <w:sdtPr>
          <w:id w:val="-358826403"/>
          <w:tag w:val="goog_rdk_3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填寫</w:t>
          </w:r>
        </w:sdtContent>
      </w:sdt>
      <w:sdt>
        <w:sdtPr>
          <w:id w:val="1076013471"/>
          <w:tag w:val="goog_rdk_3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報名表單，並</w:t>
          </w:r>
        </w:sdtContent>
      </w:sdt>
      <w:sdt>
        <w:sdtPr>
          <w:id w:val="-314528401"/>
          <w:tag w:val="goog_rdk_3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上傳</w:t>
          </w:r>
        </w:sdtContent>
      </w:sdt>
      <w:sdt>
        <w:sdtPr>
          <w:id w:val="-816816182"/>
          <w:tag w:val="goog_rdk_3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參賽作品圖檔、法定代理人同意書。</w:t>
          </w:r>
        </w:sdtContent>
      </w:sdt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1559.0551181102362" w:right="0" w:hanging="480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291636729"/>
          <w:tag w:val="goog_rdk_4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作品本身、作品描述及創作理念等請勿具名或呈現得識別參賽者身分之資訊。</w:t>
          </w:r>
        </w:sdtContent>
      </w:sdt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1559.0551181102362" w:right="0" w:hanging="480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423475359"/>
          <w:tag w:val="goog_rdk_4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參賽作品一經收件即不接受抽換。</w:t>
          </w:r>
        </w:sdtContent>
      </w:sdt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993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326997875"/>
          <w:tag w:val="goog_rdk_4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初選資料填寫、圖檔上傳不完全、無敘明作品名稱或作品不符合本簡章規定者，不予受理審查，亦不另行通知。</w:t>
          </w:r>
        </w:sdtContent>
      </w:sdt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993" w:right="0" w:hanging="48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723131361"/>
          <w:tag w:val="goog_rdk_4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入選名單預</w:t>
          </w:r>
        </w:sdtContent>
      </w:sdt>
      <w:sdt>
        <w:sdtPr>
          <w:id w:val="-1297154693"/>
          <w:tag w:val="goog_rdk_4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計</w:t>
          </w:r>
        </w:sdtContent>
      </w:sdt>
      <w:sdt>
        <w:sdtPr>
          <w:id w:val="894778264"/>
          <w:tag w:val="goog_rdk_4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於115年7月31日公布，未入選者不另行通知。</w:t>
          </w:r>
        </w:sdtContent>
      </w:sdt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566115027"/>
          <w:tag w:val="goog_rdk_4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其他：本單位保留時程規劃異動權。</w:t>
          </w:r>
        </w:sdtContent>
      </w:sdt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500" w:lineRule="auto"/>
        <w:ind w:left="482" w:right="0" w:hanging="4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805830215"/>
          <w:tag w:val="goog_rdk_4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評選標準</w:t>
          </w:r>
        </w:sdtContent>
      </w:sdt>
    </w:p>
    <w:tbl>
      <w:tblPr>
        <w:tblStyle w:val="Table1"/>
        <w:tblW w:w="9639.0" w:type="dxa"/>
        <w:jc w:val="left"/>
        <w:tblInd w:w="25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52"/>
        <w:gridCol w:w="7087"/>
        <w:tblGridChange w:id="0">
          <w:tblGrid>
            <w:gridCol w:w="2552"/>
            <w:gridCol w:w="7087"/>
          </w:tblGrid>
        </w:tblGridChange>
      </w:tblGrid>
      <w:tr>
        <w:trPr>
          <w:cantSplit w:val="0"/>
          <w:trHeight w:val="454" w:hRule="atLeast"/>
          <w:tblHeader w:val="1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-768776896"/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評分項目</w:t>
                </w:r>
              </w:sdtContent>
            </w:sdt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-1620439731"/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評分標準</w:t>
                </w:r>
              </w:sdtContent>
            </w:sdt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1D">
            <w:pPr>
              <w:spacing w:line="276" w:lineRule="auto"/>
              <w:ind w:left="187" w:hanging="187"/>
              <w:rPr>
                <w:rFonts w:ascii="Times New Roman" w:cs="Times New Roman" w:eastAsia="Times New Roman" w:hAnsi="Times New Roman"/>
              </w:rPr>
            </w:pPr>
            <w:sdt>
              <w:sdtPr>
                <w:id w:val="-1519061912"/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一、詩詞（70分）</w:t>
                </w:r>
              </w:sdtContent>
            </w:sdt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left="300" w:hanging="300"/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2005213771"/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bCs w:val="1"/>
                    <w:rtl w:val="0"/>
                  </w:rPr>
                  <w:t xml:space="preserve">(1)主題與情感表達</w:t>
                </w:r>
              </w:sdtContent>
            </w:sdt>
            <w:sdt>
              <w:sdtPr>
                <w:id w:val="-2057778186"/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：深刻連結龍潭在地人事物與地景，精準傳遞專屬的「龍潭訊號」；情感真摯，能引起讀者共鳴，傳達獨特的在地觀察與人文體會。（35分）</w:t>
                </w:r>
              </w:sdtContent>
            </w:sdt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left="300" w:hanging="300"/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204983573"/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bCs w:val="1"/>
                    <w:rtl w:val="0"/>
                  </w:rPr>
                  <w:t xml:space="preserve">(2)文學技巧與修辭</w:t>
                </w:r>
              </w:sdtContent>
            </w:sdt>
            <w:sdt>
              <w:sdtPr>
                <w:id w:val="92676872"/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：用字精煉，意象生動，具備新詩的節奏、韻律與音樂性。（35分）</w:t>
                </w:r>
              </w:sdtContent>
            </w:sdt>
          </w:p>
        </w:tc>
      </w:tr>
      <w:tr>
        <w:trPr>
          <w:cantSplit w:val="0"/>
          <w:trHeight w:val="105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spacing w:line="276" w:lineRule="auto"/>
              <w:ind w:left="199" w:hanging="199"/>
              <w:rPr>
                <w:rFonts w:ascii="Times New Roman" w:cs="Times New Roman" w:eastAsia="Times New Roman" w:hAnsi="Times New Roman"/>
              </w:rPr>
            </w:pPr>
            <w:sdt>
              <w:sdtPr>
                <w:id w:val="105984878"/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二、圖像（30分）</w:t>
                </w:r>
              </w:sdtContent>
            </w:sdt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355165816"/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bCs w:val="1"/>
                    <w:rtl w:val="0"/>
                  </w:rPr>
                  <w:t xml:space="preserve">創意表現與圖像敘事力</w:t>
                </w:r>
              </w:sdtContent>
            </w:sdt>
            <w:sdt>
              <w:sdtPr>
                <w:id w:val="-488904673"/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：具備創造力、原創性與整體藝術表現；圖像敘事完整，畫面能與詩詞互相輝映，達到相輔相成的圖文對話效果。</w:t>
                </w:r>
              </w:sdtContent>
            </w:sdt>
          </w:p>
        </w:tc>
      </w:tr>
    </w:tbl>
    <w:p w:rsidR="00000000" w:rsidDel="00000000" w:rsidP="00000000" w:rsidRDefault="00000000" w:rsidRPr="00000000" w14:paraId="00000023">
      <w:pPr>
        <w:spacing w:line="5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500" w:lineRule="auto"/>
        <w:rPr>
          <w:rFonts w:ascii="Times New Roman" w:cs="Times New Roman" w:eastAsia="Times New Roman" w:hAnsi="Times New Roman"/>
        </w:rPr>
      </w:pPr>
      <w:sdt>
        <w:sdtPr>
          <w:id w:val="1321717588"/>
          <w:tag w:val="goog_rdk_5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10、獎勵方式</w:t>
          </w:r>
        </w:sdtContent>
      </w:sdt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742" w:right="0" w:firstLine="490"/>
        <w:jc w:val="both"/>
        <w:rPr>
          <w:rFonts w:ascii="Times New Roman" w:cs="Times New Roman" w:eastAsia="Times New Roman" w:hAnsi="Times New Roman"/>
        </w:rPr>
      </w:pPr>
      <w:sdt>
        <w:sdtPr>
          <w:id w:val="209798791"/>
          <w:tag w:val="goog_rdk_59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評選小組自複選作品中選出首獎1名、優選1名及佳作3名，頒贈獎金及獎狀如</w:t>
            <w:br w:type="textWrapping"/>
            <w:t xml:space="preserve">下，並得於鍾肇政文學生活園區的特展「龍潭發信中」展出：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1133.858267716535" w:right="0" w:hanging="360"/>
        <w:jc w:val="both"/>
        <w:rPr>
          <w:rFonts w:ascii="Times New Roman" w:cs="Times New Roman" w:eastAsia="Times New Roman" w:hAnsi="Times New Roman"/>
          <w:u w:val="none"/>
        </w:rPr>
      </w:pPr>
      <w:sdt>
        <w:sdtPr>
          <w:id w:val="1320988717"/>
          <w:tag w:val="goog_rdk_6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短波組 (6~14歲)：</w:t>
          </w:r>
        </w:sdtContent>
      </w:sdt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0" w:lineRule="auto"/>
        <w:ind w:left="1700.7874015748032" w:right="0" w:hanging="480.0000000000001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930376731"/>
          <w:tag w:val="goog_rdk_6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首獎1名：獎金新臺幣5,000元及獎狀1面。</w:t>
          </w:r>
        </w:sdtContent>
      </w:sdt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0" w:lineRule="auto"/>
        <w:ind w:left="1700.7874015748032" w:right="0" w:hanging="480.0000000000001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2098596182"/>
          <w:tag w:val="goog_rdk_6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優選1名：獎金新臺幣3,500元及獎狀1面。</w:t>
          </w:r>
        </w:sdtContent>
      </w:sdt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0" w:lineRule="auto"/>
        <w:ind w:left="1700.7874015748032" w:right="0" w:hanging="480.0000000000001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751136797"/>
          <w:tag w:val="goog_rdk_6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佳作3名：獎金新臺幣500元及獎狀1面。</w:t>
          </w:r>
        </w:sdtContent>
      </w:sdt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400" w:lineRule="auto"/>
        <w:ind w:left="1417.3228346456694" w:right="0" w:hanging="566.9291338582675"/>
        <w:jc w:val="both"/>
        <w:rPr>
          <w:rFonts w:ascii="Times New Roman" w:cs="Times New Roman" w:eastAsia="Times New Roman" w:hAnsi="Times New Roman"/>
        </w:rPr>
      </w:pPr>
      <w:sdt>
        <w:sdtPr>
          <w:id w:val="-1259791350"/>
          <w:tag w:val="goog_rdk_6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(2)  長波組 (年滿15歲以上)：</w:t>
          </w:r>
        </w:sdtContent>
      </w:sdt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0" w:lineRule="auto"/>
        <w:ind w:left="1700.7874015748032" w:right="0" w:hanging="480.0000000000001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221054002"/>
          <w:tag w:val="goog_rdk_6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首獎1名：獎金新臺幣5,000元及獎狀1面。</w:t>
          </w:r>
        </w:sdtContent>
      </w:sdt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0" w:lineRule="auto"/>
        <w:ind w:left="1700.7874015748032" w:right="0" w:hanging="480.0000000000001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025585693"/>
          <w:tag w:val="goog_rdk_6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優選1名：獎金新臺幣3,500元及獎狀1面。</w:t>
          </w:r>
        </w:sdtContent>
      </w:sdt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0" w:lineRule="auto"/>
        <w:ind w:left="1700.7874015748032" w:right="0" w:hanging="480.0000000000001"/>
        <w:jc w:val="both"/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334205163"/>
          <w:tag w:val="goog_rdk_67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佳作3名：獎金新臺幣500元及獎狀1面</w:t>
          </w:r>
        </w:sdtContent>
      </w:sdt>
      <w:r w:rsidDel="00000000" w:rsidR="00000000" w:rsidRPr="00000000">
        <w:rPr>
          <w:rFonts w:ascii="DFKai-SB" w:cs="DFKai-SB" w:eastAsia="DFKai-SB" w:hAnsi="DFKai-SB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0" w:lineRule="auto"/>
        <w:ind w:left="1274" w:right="0" w:hanging="79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8" w:type="default"/>
          <w:pgSz w:h="16838" w:w="11906" w:orient="portrait"/>
          <w:pgMar w:bottom="1440" w:top="1440" w:left="1080" w:right="1080" w:header="851" w:footer="992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50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-1874879255"/>
          <w:tag w:val="goog_rdk_68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附件、</w:t>
          </w:r>
        </w:sdtContent>
      </w:sdt>
    </w:p>
    <w:p w:rsidR="00000000" w:rsidDel="00000000" w:rsidP="00000000" w:rsidRDefault="00000000" w:rsidRPr="00000000" w14:paraId="00000031">
      <w:pPr>
        <w:spacing w:line="50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50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sdt>
        <w:sdtPr>
          <w:id w:val="-1972607247"/>
          <w:tag w:val="goog_rdk_6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6"/>
              <w:szCs w:val="26"/>
              <w:rtl w:val="0"/>
            </w:rPr>
            <w:t xml:space="preserve">法定代理人同意書</w:t>
          </w:r>
        </w:sdtContent>
      </w:sdt>
    </w:p>
    <w:p w:rsidR="00000000" w:rsidDel="00000000" w:rsidP="00000000" w:rsidRDefault="00000000" w:rsidRPr="00000000" w14:paraId="00000033">
      <w:pPr>
        <w:widowControl w:val="1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line="36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1529053712"/>
          <w:tag w:val="goog_rdk_70"/>
        </w:sdtPr>
        <w:sdtContent>
          <w:r w:rsidDel="00000000" w:rsidR="00000000" w:rsidRPr="00000000">
            <w:rPr>
              <w:rFonts w:ascii="Gungsuh" w:cs="Gungsuh" w:eastAsia="Gungsuh" w:hAnsi="Gungsuh"/>
              <w:color w:val="00b050"/>
              <w:sz w:val="26"/>
              <w:szCs w:val="26"/>
              <w:rtl w:val="0"/>
            </w:rPr>
            <w:t xml:space="preserve">　</w:t>
          </w:r>
        </w:sdtContent>
      </w:sdt>
      <w:sdt>
        <w:sdtPr>
          <w:id w:val="-1931323367"/>
          <w:tag w:val="goog_rdk_7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　本人</w:t>
          </w:r>
        </w:sdtContent>
      </w:sdt>
      <w:sdt>
        <w:sdtPr>
          <w:id w:val="1757243161"/>
          <w:tag w:val="goog_rdk_72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_________________為參賽者_________________之法定代理人，現同意參賽者參加財團法人桃園市客家文化基金會之</w:t>
          </w:r>
        </w:sdtContent>
      </w:sdt>
      <w:sdt>
        <w:sdtPr>
          <w:id w:val="273283911"/>
          <w:tag w:val="goog_rdk_7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「</w:t>
          </w:r>
        </w:sdtContent>
      </w:sdt>
      <w:sdt>
        <w:sdtPr>
          <w:id w:val="626873273"/>
          <w:tag w:val="goog_rdk_74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2026 龍潭文學所在｜文圖徵件比賽</w:t>
          </w:r>
        </w:sdtContent>
      </w:sdt>
      <w:sdt>
        <w:sdtPr>
          <w:id w:val="1407217172"/>
          <w:tag w:val="goog_rdk_7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」</w:t>
          </w:r>
        </w:sdtContent>
      </w:sdt>
      <w:sdt>
        <w:sdtPr>
          <w:id w:val="1123844294"/>
          <w:tag w:val="goog_rdk_76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及遵守簡章相關規定，特檢附相關證明文件並立此同意書為據。</w:t>
          </w:r>
        </w:sdtContent>
      </w:sdt>
    </w:p>
    <w:p w:rsidR="00000000" w:rsidDel="00000000" w:rsidP="00000000" w:rsidRDefault="00000000" w:rsidRPr="00000000" w14:paraId="00000035">
      <w:pPr>
        <w:spacing w:after="48.00000000000001" w:before="120" w:line="50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8.00000000000001" w:before="120"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1440116908"/>
          <w:tag w:val="goog_rdk_77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此致</w:t>
          </w:r>
        </w:sdtContent>
      </w:sdt>
    </w:p>
    <w:p w:rsidR="00000000" w:rsidDel="00000000" w:rsidP="00000000" w:rsidRDefault="00000000" w:rsidRPr="00000000" w14:paraId="00000037">
      <w:pPr>
        <w:spacing w:after="48.00000000000001" w:before="120"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-2010324598"/>
          <w:tag w:val="goog_rdk_78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財團法人桃園市客家文化基金會</w:t>
          </w:r>
        </w:sdtContent>
      </w:sdt>
    </w:p>
    <w:p w:rsidR="00000000" w:rsidDel="00000000" w:rsidP="00000000" w:rsidRDefault="00000000" w:rsidRPr="00000000" w14:paraId="00000038">
      <w:pPr>
        <w:spacing w:after="48.00000000000001" w:before="120" w:line="50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48.00000000000001" w:before="120" w:line="50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8.00000000000001" w:before="120" w:line="50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48.00000000000001" w:before="120" w:line="50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48.00000000000001" w:before="120" w:line="50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sdt>
        <w:sdtPr>
          <w:id w:val="-2141918003"/>
          <w:tag w:val="goog_rdk_79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　　　　　　　　　　　　　　　</w:t>
          </w:r>
        </w:sdtContent>
      </w:sdt>
      <w:sdt>
        <w:sdtPr>
          <w:id w:val="-2117364537"/>
          <w:tag w:val="goog_rdk_8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26"/>
              <w:szCs w:val="26"/>
              <w:rtl w:val="0"/>
            </w:rPr>
            <w:t xml:space="preserve">法定代理人（未成年之參賽人家長或監護人）</w:t>
          </w:r>
        </w:sdtContent>
      </w:sdt>
    </w:p>
    <w:p w:rsidR="00000000" w:rsidDel="00000000" w:rsidP="00000000" w:rsidRDefault="00000000" w:rsidRPr="00000000" w14:paraId="0000003D">
      <w:pPr>
        <w:tabs>
          <w:tab w:val="left" w:leader="none" w:pos="8080"/>
        </w:tabs>
        <w:spacing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-1917917443"/>
          <w:tag w:val="goog_rdk_81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　　　　　　　　　　　　　　　立書人：                         　　　　　　　（簽章）</w:t>
          </w:r>
        </w:sdtContent>
      </w:sdt>
    </w:p>
    <w:p w:rsidR="00000000" w:rsidDel="00000000" w:rsidP="00000000" w:rsidRDefault="00000000" w:rsidRPr="00000000" w14:paraId="0000003E">
      <w:pPr>
        <w:spacing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-196032047"/>
          <w:tag w:val="goog_rdk_82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　　　　　　　　　　　　　　　身分證字號/護照號碼：</w:t>
          </w:r>
        </w:sdtContent>
      </w:sdt>
    </w:p>
    <w:p w:rsidR="00000000" w:rsidDel="00000000" w:rsidP="00000000" w:rsidRDefault="00000000" w:rsidRPr="00000000" w14:paraId="0000003F">
      <w:pPr>
        <w:spacing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1116271868"/>
          <w:tag w:val="goog_rdk_83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　　　　　　　　　　　　　　　聯絡電話： </w:t>
          </w:r>
        </w:sdtContent>
      </w:sdt>
    </w:p>
    <w:p w:rsidR="00000000" w:rsidDel="00000000" w:rsidP="00000000" w:rsidRDefault="00000000" w:rsidRPr="00000000" w14:paraId="00000040">
      <w:pPr>
        <w:spacing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2117851027"/>
          <w:tag w:val="goog_rdk_84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　　　　　　　　　　　　　　　通訊地址：</w:t>
          </w:r>
        </w:sdtContent>
      </w:sdt>
    </w:p>
    <w:p w:rsidR="00000000" w:rsidDel="00000000" w:rsidP="00000000" w:rsidRDefault="00000000" w:rsidRPr="00000000" w14:paraId="00000041">
      <w:pPr>
        <w:tabs>
          <w:tab w:val="left" w:leader="none" w:pos="4860"/>
        </w:tabs>
        <w:spacing w:line="500" w:lineRule="auto"/>
        <w:rPr>
          <w:rFonts w:ascii="Times New Roman" w:cs="Times New Roman" w:eastAsia="Times New Roman" w:hAnsi="Times New Roman"/>
          <w:sz w:val="26"/>
          <w:szCs w:val="26"/>
        </w:rPr>
      </w:pPr>
      <w:sdt>
        <w:sdtPr>
          <w:id w:val="-23288042"/>
          <w:tag w:val="goog_rdk_85"/>
        </w:sdtPr>
        <w:sdtContent>
          <w:r w:rsidDel="00000000" w:rsidR="00000000" w:rsidRPr="00000000">
            <w:rPr>
              <w:rFonts w:ascii="Gungsuh" w:cs="Gungsuh" w:eastAsia="Gungsuh" w:hAnsi="Gungsuh"/>
              <w:sz w:val="26"/>
              <w:szCs w:val="26"/>
              <w:rtl w:val="0"/>
            </w:rPr>
            <w:t xml:space="preserve">　　　　　　　　　　　　　　</w:t>
          </w:r>
        </w:sdtContent>
      </w:sdt>
    </w:p>
    <w:p w:rsidR="00000000" w:rsidDel="00000000" w:rsidP="00000000" w:rsidRDefault="00000000" w:rsidRPr="00000000" w14:paraId="00000042">
      <w:pPr>
        <w:tabs>
          <w:tab w:val="left" w:leader="none" w:pos="4860"/>
        </w:tabs>
        <w:spacing w:line="50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500" w:lineRule="auto"/>
        <w:jc w:val="center"/>
        <w:rPr>
          <w:rFonts w:ascii="Times New Roman" w:cs="Times New Roman" w:eastAsia="Times New Roman" w:hAnsi="Times New Roman"/>
        </w:rPr>
      </w:pPr>
      <w:sdt>
        <w:sdtPr>
          <w:id w:val="-1346204475"/>
          <w:tag w:val="goog_rdk_86"/>
        </w:sdtPr>
        <w:sdtContent>
          <w:r w:rsidDel="00000000" w:rsidR="00000000" w:rsidRPr="00000000">
            <w:rPr>
              <w:rFonts w:ascii="Gungsuh" w:cs="Gungsuh" w:eastAsia="Gungsuh" w:hAnsi="Gungsuh"/>
              <w:sz w:val="28"/>
              <w:szCs w:val="28"/>
              <w:rtl w:val="0"/>
            </w:rPr>
            <w:t xml:space="preserve">中華民國   115   年      月       日</w:t>
          </w:r>
        </w:sdtContent>
      </w:sdt>
      <w:r w:rsidDel="00000000" w:rsidR="00000000" w:rsidRPr="00000000">
        <w:rPr>
          <w:rtl w:val="0"/>
        </w:rPr>
      </w:r>
    </w:p>
    <w:sectPr>
      <w:footerReference r:id="rId9" w:type="default"/>
      <w:type w:val="continuous"/>
      <w:pgSz w:h="16838" w:w="11906" w:orient="portrait"/>
      <w:pgMar w:bottom="993" w:top="1134" w:left="1080" w:right="108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(%2)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1048" w:hanging="480"/>
      </w:pPr>
      <w:rPr/>
    </w:lvl>
    <w:lvl w:ilvl="1">
      <w:start w:val="1"/>
      <w:numFmt w:val="decimal"/>
      <w:lvlText w:val="%2、"/>
      <w:lvlJc w:val="left"/>
      <w:pPr>
        <w:ind w:left="1048" w:hanging="480"/>
      </w:pPr>
      <w:rPr/>
    </w:lvl>
    <w:lvl w:ilvl="2">
      <w:start w:val="1"/>
      <w:numFmt w:val="lowerRoman"/>
      <w:lvlText w:val="%3."/>
      <w:lvlJc w:val="right"/>
      <w:pPr>
        <w:ind w:left="1528" w:hanging="480"/>
      </w:pPr>
      <w:rPr/>
    </w:lvl>
    <w:lvl w:ilvl="3">
      <w:start w:val="1"/>
      <w:numFmt w:val="decimal"/>
      <w:lvlText w:val="%4."/>
      <w:lvlJc w:val="left"/>
      <w:pPr>
        <w:ind w:left="2008" w:hanging="480"/>
      </w:pPr>
      <w:rPr/>
    </w:lvl>
    <w:lvl w:ilvl="4">
      <w:start w:val="1"/>
      <w:numFmt w:val="decimal"/>
      <w:lvlText w:val="%5、"/>
      <w:lvlJc w:val="left"/>
      <w:pPr>
        <w:ind w:left="2488" w:hanging="480"/>
      </w:pPr>
      <w:rPr/>
    </w:lvl>
    <w:lvl w:ilvl="5">
      <w:start w:val="1"/>
      <w:numFmt w:val="lowerRoman"/>
      <w:lvlText w:val="%6."/>
      <w:lvlJc w:val="right"/>
      <w:pPr>
        <w:ind w:left="2968" w:hanging="480"/>
      </w:pPr>
      <w:rPr/>
    </w:lvl>
    <w:lvl w:ilvl="6">
      <w:start w:val="1"/>
      <w:numFmt w:val="decimal"/>
      <w:lvlText w:val="%7."/>
      <w:lvlJc w:val="left"/>
      <w:pPr>
        <w:ind w:left="3448" w:hanging="480"/>
      </w:pPr>
      <w:rPr/>
    </w:lvl>
    <w:lvl w:ilvl="7">
      <w:start w:val="1"/>
      <w:numFmt w:val="decimal"/>
      <w:lvlText w:val="%8、"/>
      <w:lvlJc w:val="left"/>
      <w:pPr>
        <w:ind w:left="3928" w:hanging="480"/>
      </w:pPr>
      <w:rPr/>
    </w:lvl>
    <w:lvl w:ilvl="8">
      <w:start w:val="1"/>
      <w:numFmt w:val="lowerRoman"/>
      <w:lvlText w:val="%9."/>
      <w:lvlJc w:val="right"/>
      <w:pPr>
        <w:ind w:left="4408" w:hanging="48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1440" w:hanging="480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3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960" w:hanging="480"/>
      </w:pPr>
      <w:rPr/>
    </w:lvl>
    <w:lvl w:ilvl="1">
      <w:start w:val="1"/>
      <w:numFmt w:val="lowerLetter"/>
      <w:lvlText w:val="%2.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lowerLetter"/>
      <w:lvlText w:val="%5.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lowerLetter"/>
      <w:lvlText w:val="%8.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960" w:hanging="480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1920" w:hanging="480"/>
      </w:pPr>
      <w:rPr/>
    </w:lvl>
    <w:lvl w:ilvl="1">
      <w:start w:val="1"/>
      <w:numFmt w:val="lowerLetter"/>
      <w:lvlText w:val="%2."/>
      <w:lvlJc w:val="left"/>
      <w:pPr>
        <w:ind w:left="2400" w:hanging="480"/>
      </w:pPr>
      <w:rPr/>
    </w:lvl>
    <w:lvl w:ilvl="2">
      <w:start w:val="1"/>
      <w:numFmt w:val="lowerRoman"/>
      <w:lvlText w:val="%3."/>
      <w:lvlJc w:val="right"/>
      <w:pPr>
        <w:ind w:left="2857.3228346456694" w:hanging="141.732283464567"/>
      </w:pPr>
      <w:rPr/>
    </w:lvl>
    <w:lvl w:ilvl="3">
      <w:start w:val="1"/>
      <w:numFmt w:val="decimal"/>
      <w:lvlText w:val="%4."/>
      <w:lvlJc w:val="left"/>
      <w:pPr>
        <w:ind w:left="7024" w:hanging="480"/>
      </w:pPr>
      <w:rPr/>
    </w:lvl>
    <w:lvl w:ilvl="4">
      <w:start w:val="1"/>
      <w:numFmt w:val="lowerLetter"/>
      <w:lvlText w:val="%5."/>
      <w:lvlJc w:val="left"/>
      <w:pPr>
        <w:ind w:left="3840" w:hanging="480"/>
      </w:pPr>
      <w:rPr/>
    </w:lvl>
    <w:lvl w:ilvl="5">
      <w:start w:val="1"/>
      <w:numFmt w:val="lowerRoman"/>
      <w:lvlText w:val="%6."/>
      <w:lvlJc w:val="right"/>
      <w:pPr>
        <w:ind w:left="4320" w:hanging="480"/>
      </w:pPr>
      <w:rPr/>
    </w:lvl>
    <w:lvl w:ilvl="6">
      <w:start w:val="1"/>
      <w:numFmt w:val="decimal"/>
      <w:lvlText w:val="%7."/>
      <w:lvlJc w:val="left"/>
      <w:pPr>
        <w:ind w:left="4800" w:hanging="480"/>
      </w:pPr>
      <w:rPr/>
    </w:lvl>
    <w:lvl w:ilvl="7">
      <w:start w:val="1"/>
      <w:numFmt w:val="lowerLetter"/>
      <w:lvlText w:val="%8."/>
      <w:lvlJc w:val="left"/>
      <w:pPr>
        <w:ind w:left="5280" w:hanging="480"/>
      </w:pPr>
      <w:rPr/>
    </w:lvl>
    <w:lvl w:ilvl="8">
      <w:start w:val="1"/>
      <w:numFmt w:val="lowerRoman"/>
      <w:lvlText w:val="%9."/>
      <w:lvlJc w:val="right"/>
      <w:pPr>
        <w:ind w:left="576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P75XzAGpSrovhzPi6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mmfvrcFzwVo2u/7zyVZqfAHKz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DgAciExVzRjTlh5a1k4WHhiUU1BVjEtWVVKWmxfMFY5YTYwX0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